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5"/>
        <w:gridCol w:w="2183"/>
        <w:gridCol w:w="2128"/>
        <w:gridCol w:w="2526"/>
      </w:tblGrid>
      <w:tr w:rsidR="00FE461D" w:rsidRPr="00645699" w:rsidTr="00EF65AC">
        <w:tc>
          <w:tcPr>
            <w:tcW w:w="2225" w:type="dxa"/>
          </w:tcPr>
          <w:p w:rsidR="00FE461D" w:rsidRPr="00FE461D" w:rsidRDefault="00FE461D" w:rsidP="00645699">
            <w:pPr>
              <w:rPr>
                <w:b/>
                <w:u w:val="single"/>
              </w:rPr>
            </w:pPr>
            <w:bookmarkStart w:id="0" w:name="_GoBack" w:colFirst="1" w:colLast="1"/>
            <w:r>
              <w:rPr>
                <w:b/>
                <w:u w:val="single"/>
              </w:rPr>
              <w:t>Titel</w:t>
            </w:r>
          </w:p>
        </w:tc>
        <w:tc>
          <w:tcPr>
            <w:tcW w:w="2183" w:type="dxa"/>
          </w:tcPr>
          <w:p w:rsidR="00FE461D" w:rsidRPr="00FE461D" w:rsidRDefault="00FE461D" w:rsidP="006456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Auteur(s)</w:t>
            </w:r>
          </w:p>
        </w:tc>
        <w:tc>
          <w:tcPr>
            <w:tcW w:w="2128" w:type="dxa"/>
          </w:tcPr>
          <w:p w:rsidR="00FE461D" w:rsidRPr="00FE461D" w:rsidRDefault="00FE461D" w:rsidP="006456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Publicatiedatum</w:t>
            </w:r>
          </w:p>
        </w:tc>
        <w:tc>
          <w:tcPr>
            <w:tcW w:w="2526" w:type="dxa"/>
          </w:tcPr>
          <w:p w:rsidR="00FE461D" w:rsidRPr="00645699" w:rsidRDefault="00FE461D" w:rsidP="00645699">
            <w:pPr>
              <w:rPr>
                <w:noProof/>
              </w:rPr>
            </w:pPr>
          </w:p>
        </w:tc>
      </w:tr>
      <w:tr w:rsidR="00FE461D" w:rsidRPr="00645699" w:rsidTr="00EF65AC">
        <w:tc>
          <w:tcPr>
            <w:tcW w:w="2225" w:type="dxa"/>
          </w:tcPr>
          <w:p w:rsidR="00FE461D" w:rsidRPr="00645699" w:rsidRDefault="00FE461D" w:rsidP="00645699">
            <w:r w:rsidRPr="00645699">
              <w:t>Hoogbegaafde pubers</w:t>
            </w:r>
          </w:p>
          <w:p w:rsidR="00FE461D" w:rsidRPr="00645699" w:rsidRDefault="00FE461D" w:rsidP="00645699">
            <w:r w:rsidRPr="00645699">
              <w:t>Onderweg naar hun toekomst</w:t>
            </w:r>
            <w:r w:rsidRPr="00645699">
              <w:br/>
              <w:t>(vanaf 15 jaar)</w:t>
            </w:r>
          </w:p>
        </w:tc>
        <w:tc>
          <w:tcPr>
            <w:tcW w:w="2183" w:type="dxa"/>
          </w:tcPr>
          <w:p w:rsidR="00FE461D" w:rsidRPr="00645699" w:rsidRDefault="00FE461D" w:rsidP="00645699">
            <w:r w:rsidRPr="00645699">
              <w:t>J. Breedijk, N. Nauta</w:t>
            </w:r>
          </w:p>
        </w:tc>
        <w:tc>
          <w:tcPr>
            <w:tcW w:w="2128" w:type="dxa"/>
          </w:tcPr>
          <w:p w:rsidR="00FE461D" w:rsidRPr="00645699" w:rsidRDefault="00FE461D" w:rsidP="00645699">
            <w:r w:rsidRPr="00645699">
              <w:t>2012</w:t>
            </w:r>
          </w:p>
        </w:tc>
        <w:tc>
          <w:tcPr>
            <w:tcW w:w="2526" w:type="dxa"/>
          </w:tcPr>
          <w:p w:rsidR="00FE461D" w:rsidRPr="00645699" w:rsidRDefault="00FE461D" w:rsidP="00645699">
            <w:r w:rsidRPr="00645699">
              <w:rPr>
                <w:noProof/>
                <w:lang w:eastAsia="nl-BE"/>
              </w:rPr>
              <w:drawing>
                <wp:inline distT="0" distB="0" distL="0" distR="0" wp14:anchorId="075F30F1" wp14:editId="69E53868">
                  <wp:extent cx="1054265" cy="1589064"/>
                  <wp:effectExtent l="0" t="0" r="0" b="0"/>
                  <wp:docPr id="21" name="Afbeelding 21" descr="Hoogbegaafde pu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oogbegaafde pu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35" cy="160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61D" w:rsidRPr="00645699" w:rsidTr="00EF65AC">
        <w:tc>
          <w:tcPr>
            <w:tcW w:w="2225" w:type="dxa"/>
          </w:tcPr>
          <w:p w:rsidR="00FE461D" w:rsidRPr="00645699" w:rsidRDefault="00FE461D" w:rsidP="00645699">
            <w:r w:rsidRPr="00645699">
              <w:t>Ik ben hoogbegaafd</w:t>
            </w:r>
          </w:p>
          <w:p w:rsidR="00FE461D" w:rsidRPr="00645699" w:rsidRDefault="00FE461D" w:rsidP="00645699">
            <w:r w:rsidRPr="00645699">
              <w:t>Had je er wat tegen?</w:t>
            </w:r>
          </w:p>
          <w:p w:rsidR="00FE461D" w:rsidRPr="00645699" w:rsidRDefault="00FE461D" w:rsidP="00645699">
            <w:r w:rsidRPr="00645699">
              <w:t>(vanaf 15 jaar)</w:t>
            </w:r>
          </w:p>
        </w:tc>
        <w:tc>
          <w:tcPr>
            <w:tcW w:w="2183" w:type="dxa"/>
          </w:tcPr>
          <w:p w:rsidR="00FE461D" w:rsidRPr="00645699" w:rsidRDefault="00FE461D" w:rsidP="00645699">
            <w:r w:rsidRPr="00645699">
              <w:t>E. W. Brouwer</w:t>
            </w:r>
          </w:p>
        </w:tc>
        <w:tc>
          <w:tcPr>
            <w:tcW w:w="2128" w:type="dxa"/>
          </w:tcPr>
          <w:p w:rsidR="00FE461D" w:rsidRPr="00645699" w:rsidRDefault="00FE461D" w:rsidP="00645699">
            <w:r w:rsidRPr="00645699">
              <w:t>2012</w:t>
            </w:r>
          </w:p>
        </w:tc>
        <w:tc>
          <w:tcPr>
            <w:tcW w:w="2526" w:type="dxa"/>
          </w:tcPr>
          <w:p w:rsidR="00FE461D" w:rsidRPr="00645699" w:rsidRDefault="00FE461D" w:rsidP="00645699">
            <w:r w:rsidRPr="00645699">
              <w:rPr>
                <w:noProof/>
                <w:lang w:eastAsia="nl-BE"/>
              </w:rPr>
              <w:drawing>
                <wp:inline distT="0" distB="0" distL="0" distR="0" wp14:anchorId="042F9676" wp14:editId="30ABECB5">
                  <wp:extent cx="990600" cy="1421062"/>
                  <wp:effectExtent l="0" t="0" r="0" b="8255"/>
                  <wp:docPr id="22" name="Afbeelding 22" descr="Ik ben hoogbegaa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k ben hoogbegaa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59" cy="143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61D" w:rsidRPr="00645699" w:rsidTr="00EF65AC">
        <w:tc>
          <w:tcPr>
            <w:tcW w:w="2225" w:type="dxa"/>
          </w:tcPr>
          <w:p w:rsidR="00FE461D" w:rsidRPr="00645699" w:rsidRDefault="00FE461D" w:rsidP="00645699">
            <w:r w:rsidRPr="00645699">
              <w:lastRenderedPageBreak/>
              <w:t>Ik en hoogbegaafdheid, inzicht in jezelf</w:t>
            </w:r>
          </w:p>
          <w:p w:rsidR="00FE461D" w:rsidRPr="00645699" w:rsidRDefault="00FE461D" w:rsidP="00645699">
            <w:r w:rsidRPr="00645699">
              <w:t>(vanaf 10 jaar)</w:t>
            </w:r>
          </w:p>
        </w:tc>
        <w:tc>
          <w:tcPr>
            <w:tcW w:w="2183" w:type="dxa"/>
          </w:tcPr>
          <w:p w:rsidR="00FE461D" w:rsidRPr="00645699" w:rsidRDefault="00FE461D" w:rsidP="00645699">
            <w:r w:rsidRPr="00645699">
              <w:t>N. van Kordelaar, E. de Boer, M. Althuizen</w:t>
            </w:r>
          </w:p>
        </w:tc>
        <w:tc>
          <w:tcPr>
            <w:tcW w:w="2128" w:type="dxa"/>
          </w:tcPr>
          <w:p w:rsidR="00FE461D" w:rsidRPr="00645699" w:rsidRDefault="00FE461D" w:rsidP="00645699">
            <w:r w:rsidRPr="00645699">
              <w:t>2011</w:t>
            </w:r>
          </w:p>
        </w:tc>
        <w:tc>
          <w:tcPr>
            <w:tcW w:w="2526" w:type="dxa"/>
          </w:tcPr>
          <w:p w:rsidR="00FE461D" w:rsidRPr="00645699" w:rsidRDefault="00FE461D" w:rsidP="00645699">
            <w:r w:rsidRPr="00645699">
              <w:rPr>
                <w:noProof/>
                <w:lang w:eastAsia="nl-BE"/>
              </w:rPr>
              <w:drawing>
                <wp:inline distT="0" distB="0" distL="0" distR="0" wp14:anchorId="38C5889C" wp14:editId="0D169314">
                  <wp:extent cx="1095730" cy="1247140"/>
                  <wp:effectExtent l="0" t="0" r="9525" b="0"/>
                  <wp:docPr id="2" name="Afbeelding 2" descr="Ik en hoogbegaafd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k en hoogbegaafdhe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461" cy="126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61D" w:rsidRPr="00645699" w:rsidTr="00EF65AC">
        <w:tc>
          <w:tcPr>
            <w:tcW w:w="2225" w:type="dxa"/>
          </w:tcPr>
          <w:p w:rsidR="00FE461D" w:rsidRPr="00645699" w:rsidRDefault="00FE461D" w:rsidP="00645699">
            <w:r w:rsidRPr="00645699">
              <w:t>IQ 140</w:t>
            </w:r>
            <w:r w:rsidRPr="00645699">
              <w:br/>
              <w:t>(vanaf 15 jaar)</w:t>
            </w:r>
          </w:p>
        </w:tc>
        <w:tc>
          <w:tcPr>
            <w:tcW w:w="2183" w:type="dxa"/>
          </w:tcPr>
          <w:p w:rsidR="00FE461D" w:rsidRPr="00645699" w:rsidRDefault="00FE461D" w:rsidP="00645699">
            <w:r w:rsidRPr="00645699">
              <w:t>D. Bracke, H. Van Campenhout</w:t>
            </w:r>
          </w:p>
        </w:tc>
        <w:tc>
          <w:tcPr>
            <w:tcW w:w="2128" w:type="dxa"/>
          </w:tcPr>
          <w:p w:rsidR="00FE461D" w:rsidRPr="00645699" w:rsidRDefault="00FE461D" w:rsidP="00645699">
            <w:r w:rsidRPr="00645699">
              <w:t>2012</w:t>
            </w:r>
          </w:p>
        </w:tc>
        <w:tc>
          <w:tcPr>
            <w:tcW w:w="2526" w:type="dxa"/>
          </w:tcPr>
          <w:p w:rsidR="00FE461D" w:rsidRPr="00645699" w:rsidRDefault="00FE461D" w:rsidP="00645699">
            <w:r w:rsidRPr="00645699">
              <w:rPr>
                <w:noProof/>
                <w:lang w:eastAsia="nl-BE"/>
              </w:rPr>
              <w:drawing>
                <wp:inline distT="0" distB="0" distL="0" distR="0" wp14:anchorId="29A7BBFF" wp14:editId="22E3F729">
                  <wp:extent cx="914716" cy="1356059"/>
                  <wp:effectExtent l="0" t="0" r="0" b="0"/>
                  <wp:docPr id="23" name="Afbeelding 23" descr="http://hoogbloeier.be/wp-content/uploads/2017/02/IQ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hoogbloeier.be/wp-content/uploads/2017/02/IQ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9" cy="136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61D" w:rsidRPr="00645699" w:rsidTr="00EF65AC">
        <w:tc>
          <w:tcPr>
            <w:tcW w:w="2225" w:type="dxa"/>
          </w:tcPr>
          <w:p w:rsidR="00FE461D" w:rsidRPr="00645699" w:rsidRDefault="00FE461D" w:rsidP="00645699">
            <w:r w:rsidRPr="00645699">
              <w:t>Survivalgids voor hoogbegaafde pubers</w:t>
            </w:r>
          </w:p>
          <w:p w:rsidR="00FE461D" w:rsidRPr="00645699" w:rsidRDefault="00FE461D" w:rsidP="00645699">
            <w:r w:rsidRPr="00645699">
              <w:t>Tips voor de omgang met klasgenoten, leraren, ouders en jezelf</w:t>
            </w:r>
          </w:p>
          <w:p w:rsidR="00FE461D" w:rsidRPr="00645699" w:rsidRDefault="00FE461D" w:rsidP="00645699">
            <w:r w:rsidRPr="00645699">
              <w:t>(vanaf 12 jaar)</w:t>
            </w:r>
          </w:p>
        </w:tc>
        <w:tc>
          <w:tcPr>
            <w:tcW w:w="2183" w:type="dxa"/>
          </w:tcPr>
          <w:p w:rsidR="00FE461D" w:rsidRPr="00645699" w:rsidRDefault="00FE461D" w:rsidP="00645699">
            <w:r w:rsidRPr="00645699">
              <w:t>J. Collins</w:t>
            </w:r>
          </w:p>
        </w:tc>
        <w:tc>
          <w:tcPr>
            <w:tcW w:w="2128" w:type="dxa"/>
          </w:tcPr>
          <w:p w:rsidR="00FE461D" w:rsidRPr="00645699" w:rsidRDefault="00FE461D" w:rsidP="00645699">
            <w:r w:rsidRPr="00645699">
              <w:t>2015</w:t>
            </w:r>
          </w:p>
        </w:tc>
        <w:tc>
          <w:tcPr>
            <w:tcW w:w="2526" w:type="dxa"/>
          </w:tcPr>
          <w:p w:rsidR="00FE461D" w:rsidRPr="00645699" w:rsidRDefault="00FE461D" w:rsidP="00645699">
            <w:r w:rsidRPr="00645699">
              <w:rPr>
                <w:noProof/>
                <w:lang w:eastAsia="nl-BE"/>
              </w:rPr>
              <w:drawing>
                <wp:inline distT="0" distB="0" distL="0" distR="0" wp14:anchorId="7D612F8C" wp14:editId="146A01DA">
                  <wp:extent cx="1171735" cy="1638300"/>
                  <wp:effectExtent l="0" t="0" r="9525" b="0"/>
                  <wp:docPr id="6" name="Afbeelding 6" descr="Survivalgids voor hoogbegaafde pu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urvivalgids voor hoogbegaafde pu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62" cy="167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61D" w:rsidRPr="00645699" w:rsidTr="00EF65AC">
        <w:tc>
          <w:tcPr>
            <w:tcW w:w="2225" w:type="dxa"/>
          </w:tcPr>
          <w:p w:rsidR="00FE461D" w:rsidRPr="00645699" w:rsidRDefault="00FE461D" w:rsidP="00645699">
            <w:r w:rsidRPr="00645699">
              <w:t>Winnen!</w:t>
            </w:r>
          </w:p>
          <w:p w:rsidR="00FE461D" w:rsidRPr="00645699" w:rsidRDefault="00FE461D" w:rsidP="00645699">
            <w:r w:rsidRPr="00645699">
              <w:t>Een verhaal over hoogbegaafdheid</w:t>
            </w:r>
          </w:p>
          <w:p w:rsidR="00FE461D" w:rsidRPr="00645699" w:rsidRDefault="00FE461D" w:rsidP="00645699">
            <w:r w:rsidRPr="00645699">
              <w:t>(vanaf 10 jaar)</w:t>
            </w:r>
          </w:p>
        </w:tc>
        <w:tc>
          <w:tcPr>
            <w:tcW w:w="2183" w:type="dxa"/>
          </w:tcPr>
          <w:p w:rsidR="00FE461D" w:rsidRPr="00645699" w:rsidRDefault="00FE461D" w:rsidP="00645699">
            <w:r w:rsidRPr="00645699">
              <w:t>G. Leguijt</w:t>
            </w:r>
          </w:p>
        </w:tc>
        <w:tc>
          <w:tcPr>
            <w:tcW w:w="2128" w:type="dxa"/>
          </w:tcPr>
          <w:p w:rsidR="00FE461D" w:rsidRPr="00645699" w:rsidRDefault="00FE461D" w:rsidP="00645699">
            <w:r w:rsidRPr="00645699">
              <w:t>2000</w:t>
            </w:r>
          </w:p>
        </w:tc>
        <w:tc>
          <w:tcPr>
            <w:tcW w:w="2526" w:type="dxa"/>
          </w:tcPr>
          <w:p w:rsidR="00FE461D" w:rsidRPr="00645699" w:rsidRDefault="00FE461D" w:rsidP="00645699">
            <w:r w:rsidRPr="00645699">
              <w:rPr>
                <w:noProof/>
                <w:lang w:eastAsia="nl-BE"/>
              </w:rPr>
              <w:drawing>
                <wp:inline distT="0" distB="0" distL="0" distR="0" wp14:anchorId="56CE128B" wp14:editId="3AAA3DE1">
                  <wp:extent cx="964565" cy="1588696"/>
                  <wp:effectExtent l="0" t="0" r="6985" b="0"/>
                  <wp:docPr id="5" name="Afbeelding 5" descr="http://www.slimwinkeltje.nl/media/Product/3907p17hppcuds14so18pmqu21lgt16p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limwinkeltje.nl/media/Product/3907p17hppcuds14so18pmqu21lgt16p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14" cy="161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06E0A" w:rsidRDefault="00E06E0A"/>
    <w:sectPr w:rsidR="00E06E0A" w:rsidSect="00086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206A"/>
    <w:multiLevelType w:val="hybridMultilevel"/>
    <w:tmpl w:val="9DD0D4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99"/>
    <w:rsid w:val="000868C6"/>
    <w:rsid w:val="003D6FDA"/>
    <w:rsid w:val="00645699"/>
    <w:rsid w:val="00E06E0A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E65D"/>
  <w15:chartTrackingRefBased/>
  <w15:docId w15:val="{3E79642D-869A-48B6-B7AE-E7C335E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6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4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D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Schiltz</dc:creator>
  <cp:keywords/>
  <dc:description/>
  <cp:lastModifiedBy>Marian Michielsen</cp:lastModifiedBy>
  <cp:revision>2</cp:revision>
  <dcterms:created xsi:type="dcterms:W3CDTF">2019-02-18T11:59:00Z</dcterms:created>
  <dcterms:modified xsi:type="dcterms:W3CDTF">2019-02-18T11:59:00Z</dcterms:modified>
</cp:coreProperties>
</file>